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AC2D7" w14:textId="564C9BEF" w:rsidR="00D93D42" w:rsidRPr="00D93D42" w:rsidRDefault="00D93D42" w:rsidP="002517DC">
      <w:pPr>
        <w:jc w:val="both"/>
        <w:rPr>
          <w:rFonts w:ascii="Arial Narrow" w:eastAsia="Times New Roman" w:hAnsi="Arial Narrow" w:cs="Times New Roman"/>
          <w:b/>
          <w:bCs/>
          <w:kern w:val="0"/>
          <w:sz w:val="22"/>
          <w:szCs w:val="22"/>
          <w:lang w:eastAsia="hr-HR"/>
          <w14:ligatures w14:val="none"/>
        </w:rPr>
      </w:pPr>
      <w:r w:rsidRPr="00D93D42">
        <w:rPr>
          <w:rFonts w:ascii="Arial Narrow" w:eastAsia="Times New Roman" w:hAnsi="Arial Narrow" w:cs="Times New Roman"/>
          <w:b/>
          <w:bCs/>
          <w:color w:val="00AFEF"/>
          <w:kern w:val="0"/>
          <w:sz w:val="22"/>
          <w:szCs w:val="22"/>
          <w:bdr w:val="none" w:sz="0" w:space="0" w:color="auto" w:frame="1"/>
          <w:lang w:eastAsia="hr-HR"/>
          <w14:ligatures w14:val="none"/>
        </w:rPr>
        <w:br/>
      </w:r>
      <w:r w:rsidRPr="00D93D42">
        <w:rPr>
          <w:rFonts w:ascii="Arial Narrow" w:eastAsia="Times New Roman" w:hAnsi="Arial Narrow" w:cs="Times New Roman"/>
          <w:b/>
          <w:bCs/>
          <w:kern w:val="0"/>
          <w:sz w:val="22"/>
          <w:szCs w:val="22"/>
          <w:bdr w:val="none" w:sz="0" w:space="0" w:color="auto" w:frame="1"/>
          <w:lang w:eastAsia="hr-HR"/>
          <w14:ligatures w14:val="none"/>
        </w:rPr>
        <w:t>PROJEKT:</w:t>
      </w:r>
      <w:r w:rsidRPr="00D93D42">
        <w:rPr>
          <w:rFonts w:ascii="Arial Narrow" w:eastAsia="Times New Roman" w:hAnsi="Arial Narrow" w:cs="Times New Roman"/>
          <w:b/>
          <w:bCs/>
          <w:kern w:val="0"/>
          <w:sz w:val="22"/>
          <w:szCs w:val="22"/>
          <w:lang w:eastAsia="hr-HR"/>
          <w14:ligatures w14:val="none"/>
        </w:rPr>
        <w:t> </w:t>
      </w:r>
      <w:r w:rsidRPr="007B4C2D">
        <w:rPr>
          <w:rFonts w:ascii="Arial Narrow" w:eastAsia="Tahoma" w:hAnsi="Arial Narrow" w:cs="Tahoma"/>
          <w:b/>
          <w:bCs/>
          <w:sz w:val="22"/>
          <w:szCs w:val="22"/>
        </w:rPr>
        <w:t>POBOLJŠANJE VODNOKOMUNALNE INFRASTRUKTURE NA USLUŽNOM PODRUČJU KOPRIVNIČKIH VODA, C1.3.R1.-I4.02.0037</w:t>
      </w:r>
    </w:p>
    <w:p w14:paraId="375E3F94" w14:textId="5AF9ADB7" w:rsidR="00D93D42" w:rsidRPr="007B4C2D" w:rsidRDefault="002517DC" w:rsidP="002517DC">
      <w:pPr>
        <w:tabs>
          <w:tab w:val="left" w:pos="10632"/>
        </w:tabs>
        <w:jc w:val="both"/>
        <w:rPr>
          <w:rFonts w:ascii="Arial Narrow" w:eastAsia="Times New Roman" w:hAnsi="Arial Narrow"/>
          <w:b/>
          <w:bCs/>
          <w:sz w:val="22"/>
          <w:szCs w:val="22"/>
          <w:lang w:eastAsia="hr-HR"/>
        </w:rPr>
      </w:pPr>
      <w:r w:rsidRPr="007B4C2D">
        <w:rPr>
          <w:rFonts w:ascii="Arial Narrow" w:eastAsia="Times New Roman" w:hAnsi="Arial Narrow" w:cs="Times New Roman"/>
          <w:b/>
          <w:bCs/>
          <w:kern w:val="0"/>
          <w:sz w:val="22"/>
          <w:szCs w:val="22"/>
          <w:bdr w:val="none" w:sz="0" w:space="0" w:color="auto" w:frame="1"/>
          <w:lang w:eastAsia="hr-HR"/>
          <w14:ligatures w14:val="none"/>
        </w:rPr>
        <w:t xml:space="preserve">SUFINANCIRAN KROZ: </w:t>
      </w:r>
      <w:r w:rsidRPr="007B4C2D">
        <w:rPr>
          <w:rFonts w:ascii="Arial Narrow" w:hAnsi="Arial Narrow" w:cstheme="minorHAnsi"/>
          <w:b/>
          <w:bCs/>
          <w:sz w:val="22"/>
          <w:szCs w:val="22"/>
        </w:rPr>
        <w:t xml:space="preserve">MEHANIZAM ZA OPORAVAK I OTPORNOST, NACIONALNI PLAN OPORAVKA I OTPORNOSTI 2021. - 2026., </w:t>
      </w:r>
      <w:r w:rsidRPr="007B4C2D">
        <w:rPr>
          <w:rFonts w:ascii="Arial Narrow" w:eastAsia="Times New Roman" w:hAnsi="Arial Narrow"/>
          <w:b/>
          <w:bCs/>
          <w:sz w:val="22"/>
          <w:szCs w:val="22"/>
          <w:lang w:eastAsia="hr-HR"/>
        </w:rPr>
        <w:t>C1.3. Unaprjeđenje vodnog gospodarstva i gospodarenja otpadom,  C1.3. R1-I1 Program razvoja javne odvodnje otpadnih voda, C1.3. R1-I2 Program razvoja javne vodoopskrbe</w:t>
      </w:r>
    </w:p>
    <w:p w14:paraId="0D531A50" w14:textId="77777777" w:rsidR="009E7D4F" w:rsidRPr="00D93D42" w:rsidRDefault="009E7D4F" w:rsidP="002517DC">
      <w:pPr>
        <w:tabs>
          <w:tab w:val="left" w:pos="10632"/>
        </w:tabs>
        <w:jc w:val="both"/>
        <w:rPr>
          <w:rFonts w:ascii="Arial Narrow" w:eastAsia="Times New Roman" w:hAnsi="Arial Narrow" w:cs="Times New Roman"/>
          <w:kern w:val="0"/>
          <w:sz w:val="22"/>
          <w:szCs w:val="22"/>
          <w:lang w:eastAsia="hr-HR"/>
          <w14:ligatures w14:val="none"/>
        </w:rPr>
      </w:pPr>
    </w:p>
    <w:p w14:paraId="0F77171F" w14:textId="48C5A6CC" w:rsidR="00E21A08" w:rsidRPr="00E14014" w:rsidRDefault="00E21A08" w:rsidP="002869DA">
      <w:pPr>
        <w:jc w:val="both"/>
        <w:rPr>
          <w:rFonts w:ascii="Arial Narrow" w:hAnsi="Arial Narrow" w:cstheme="minorHAnsi"/>
          <w:b/>
          <w:bCs/>
          <w:iCs/>
          <w:color w:val="000000" w:themeColor="text1"/>
          <w:sz w:val="22"/>
          <w:szCs w:val="22"/>
        </w:rPr>
      </w:pPr>
      <w:r w:rsidRPr="00E14014">
        <w:rPr>
          <w:rFonts w:ascii="Arial Narrow" w:hAnsi="Arial Narrow" w:cstheme="minorHAnsi"/>
          <w:b/>
          <w:bCs/>
          <w:iCs/>
          <w:color w:val="000000" w:themeColor="text1"/>
          <w:sz w:val="22"/>
          <w:szCs w:val="22"/>
        </w:rPr>
        <w:t>Izgradnja vodoopskrbne mreže naselja V. Mučna (Sutare) i M. Poganac</w:t>
      </w:r>
    </w:p>
    <w:p w14:paraId="47BB89B9" w14:textId="77777777" w:rsidR="009A775B" w:rsidRPr="00E14014" w:rsidRDefault="00E21A08" w:rsidP="002869DA">
      <w:pPr>
        <w:jc w:val="both"/>
        <w:rPr>
          <w:rFonts w:ascii="Arial Narrow" w:hAnsi="Arial Narrow" w:cstheme="minorHAnsi"/>
          <w:iCs/>
          <w:color w:val="000000" w:themeColor="text1"/>
          <w:sz w:val="22"/>
          <w:szCs w:val="22"/>
        </w:rPr>
      </w:pPr>
      <w:r w:rsidRPr="00E14014">
        <w:rPr>
          <w:rFonts w:ascii="Arial Narrow" w:hAnsi="Arial Narrow" w:cstheme="minorHAnsi"/>
          <w:iCs/>
          <w:color w:val="000000" w:themeColor="text1"/>
          <w:sz w:val="22"/>
          <w:szCs w:val="22"/>
        </w:rPr>
        <w:t xml:space="preserve">Izgradnja vodoopskrbne mreže obuhvaća izgradnju cjevovoda u naselju V. Mučna (Sutare) u duljini od 1.200 m i u naselju Mali Poganac u duljini 270 m, područje općine Sokolovac. </w:t>
      </w:r>
    </w:p>
    <w:p w14:paraId="66BEACB1" w14:textId="2A5D5D61" w:rsidR="00E21A08" w:rsidRPr="00E14014" w:rsidRDefault="009A775B" w:rsidP="002869DA">
      <w:pPr>
        <w:jc w:val="both"/>
        <w:rPr>
          <w:rFonts w:ascii="Arial Narrow" w:hAnsi="Arial Narrow" w:cstheme="minorHAnsi"/>
          <w:iCs/>
          <w:color w:val="000000" w:themeColor="text1"/>
          <w:sz w:val="22"/>
          <w:szCs w:val="22"/>
        </w:rPr>
      </w:pPr>
      <w:r w:rsidRPr="00E14014">
        <w:rPr>
          <w:rFonts w:ascii="Arial Narrow" w:hAnsi="Arial Narrow" w:cstheme="minorHAnsi"/>
          <w:iCs/>
          <w:sz w:val="22"/>
          <w:szCs w:val="22"/>
        </w:rPr>
        <w:t xml:space="preserve">Radovi na </w:t>
      </w:r>
      <w:r w:rsidRPr="00E14014">
        <w:rPr>
          <w:rFonts w:ascii="Arial Narrow" w:hAnsi="Arial Narrow" w:cstheme="minorHAnsi"/>
          <w:iCs/>
          <w:color w:val="000000" w:themeColor="text1"/>
          <w:sz w:val="22"/>
          <w:szCs w:val="22"/>
        </w:rPr>
        <w:t xml:space="preserve">izgradnji vodoopskrbne mreže naselja V. Mučna (Sutare) i M. Poganac </w:t>
      </w:r>
      <w:r w:rsidRPr="00E14014">
        <w:rPr>
          <w:rFonts w:ascii="Arial Narrow" w:hAnsi="Arial Narrow" w:cstheme="minorHAnsi"/>
          <w:iCs/>
          <w:sz w:val="22"/>
          <w:szCs w:val="22"/>
        </w:rPr>
        <w:t xml:space="preserve">u vrijednosti od 109.296,00 eura bez PDV-a ugovoreni su 07.11.2023.  sa Dinamik d.o.o., Medvedička Rok izvođenja radova je lipanj 2024. </w:t>
      </w:r>
    </w:p>
    <w:p w14:paraId="3BF3F77D" w14:textId="15811B19" w:rsidR="00E21A08" w:rsidRPr="00E14014" w:rsidRDefault="00E21A08" w:rsidP="002869DA">
      <w:pPr>
        <w:jc w:val="both"/>
        <w:rPr>
          <w:rFonts w:ascii="Arial Narrow" w:hAnsi="Arial Narrow" w:cstheme="minorHAnsi"/>
          <w:iCs/>
          <w:color w:val="000000" w:themeColor="text1"/>
          <w:sz w:val="22"/>
          <w:szCs w:val="22"/>
        </w:rPr>
      </w:pPr>
      <w:r w:rsidRPr="00E14014">
        <w:rPr>
          <w:rFonts w:ascii="Arial Narrow" w:hAnsi="Arial Narrow" w:cstheme="minorHAnsi"/>
          <w:iCs/>
          <w:color w:val="000000" w:themeColor="text1"/>
          <w:sz w:val="22"/>
          <w:szCs w:val="22"/>
        </w:rPr>
        <w:t xml:space="preserve">Izgradnjom </w:t>
      </w:r>
      <w:r w:rsidR="009A775B" w:rsidRPr="00E14014">
        <w:rPr>
          <w:rFonts w:ascii="Arial Narrow" w:hAnsi="Arial Narrow" w:cstheme="minorHAnsi"/>
          <w:iCs/>
          <w:color w:val="000000" w:themeColor="text1"/>
          <w:sz w:val="22"/>
          <w:szCs w:val="22"/>
        </w:rPr>
        <w:t>vodoopskrbne mreže omogućiti će se priključenje dvadesetak kućanstava.</w:t>
      </w:r>
    </w:p>
    <w:p w14:paraId="196A538C" w14:textId="77777777" w:rsidR="00E21A08" w:rsidRPr="00E14014" w:rsidRDefault="00E21A08" w:rsidP="002869DA">
      <w:pPr>
        <w:jc w:val="both"/>
        <w:rPr>
          <w:rFonts w:ascii="Arial Narrow" w:hAnsi="Arial Narrow" w:cstheme="minorHAnsi"/>
          <w:iCs/>
          <w:color w:val="000000" w:themeColor="text1"/>
          <w:sz w:val="22"/>
          <w:szCs w:val="22"/>
        </w:rPr>
      </w:pPr>
      <w:r w:rsidRPr="00E14014">
        <w:rPr>
          <w:rFonts w:ascii="Arial Narrow" w:hAnsi="Arial Narrow" w:cstheme="minorHAnsi"/>
          <w:iCs/>
          <w:color w:val="000000" w:themeColor="text1"/>
          <w:sz w:val="22"/>
          <w:szCs w:val="22"/>
        </w:rPr>
        <w:t>Općina Sokolovac ima mali postotak priključenosti koji iznosi 24,75%, a s krajem 2021. godine ukupno je priključeno 274 kućanstva odnosno 671 stanovnik. Na  području općine Sokolovca izgrađeno je 97,3 km cjevovoda vodoopskrbe  čime  nije postignuta  dovoljna  pokrivenost  općine  sustavom  vodoopskrbe. Vodoopskrbna mreža nije izgrađena u 11 naselja  odnosno  pristup vodoopskrbnoj  mreži nema još 509 stanovnika. Projektom se predviđa povećanje priključenosti sa sadašnje na 26,10%.</w:t>
      </w:r>
    </w:p>
    <w:p w14:paraId="6F4F9450" w14:textId="77777777" w:rsidR="00E14014" w:rsidRPr="00E14014" w:rsidRDefault="00E14014" w:rsidP="002869DA">
      <w:pPr>
        <w:jc w:val="both"/>
        <w:rPr>
          <w:rFonts w:ascii="Arial Narrow" w:hAnsi="Arial Narrow" w:cstheme="minorHAnsi"/>
          <w:iCs/>
          <w:sz w:val="22"/>
          <w:szCs w:val="22"/>
        </w:rPr>
      </w:pPr>
    </w:p>
    <w:p w14:paraId="7E4CD8D7" w14:textId="77777777" w:rsidR="00E14014" w:rsidRDefault="00E14014" w:rsidP="00E14014">
      <w:pPr>
        <w:rPr>
          <w:rFonts w:ascii="Arial Narrow" w:hAnsi="Arial Narrow" w:cs="Calibri"/>
          <w:sz w:val="22"/>
          <w:szCs w:val="22"/>
          <w:lang w:eastAsia="hr-HR"/>
        </w:rPr>
      </w:pPr>
      <w:r w:rsidRPr="00E14014">
        <w:rPr>
          <w:rFonts w:ascii="Arial Narrow" w:hAnsi="Arial Narrow" w:cs="Calibri"/>
          <w:noProof/>
          <w:sz w:val="22"/>
          <w:szCs w:val="22"/>
          <w:lang w:eastAsia="hr-HR"/>
        </w:rPr>
        <w:drawing>
          <wp:anchor distT="0" distB="0" distL="114300" distR="114300" simplePos="0" relativeHeight="251667456" behindDoc="0" locked="0" layoutInCell="1" allowOverlap="1" wp14:anchorId="6EDDF36F" wp14:editId="2816F263">
            <wp:simplePos x="0" y="0"/>
            <wp:positionH relativeFrom="column">
              <wp:posOffset>4563110</wp:posOffset>
            </wp:positionH>
            <wp:positionV relativeFrom="paragraph">
              <wp:posOffset>98425</wp:posOffset>
            </wp:positionV>
            <wp:extent cx="1123950" cy="57150"/>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57150"/>
                    </a:xfrm>
                    <a:prstGeom prst="rect">
                      <a:avLst/>
                    </a:prstGeom>
                    <a:noFill/>
                  </pic:spPr>
                </pic:pic>
              </a:graphicData>
            </a:graphic>
            <wp14:sizeRelH relativeFrom="page">
              <wp14:pctWidth>0</wp14:pctWidth>
            </wp14:sizeRelH>
            <wp14:sizeRelV relativeFrom="page">
              <wp14:pctHeight>0</wp14:pctHeight>
            </wp14:sizeRelV>
          </wp:anchor>
        </w:drawing>
      </w:r>
      <w:r w:rsidRPr="00E14014">
        <w:rPr>
          <w:rFonts w:ascii="Arial Narrow" w:hAnsi="Arial Narrow" w:cs="Calibri"/>
          <w:sz w:val="22"/>
          <w:szCs w:val="22"/>
          <w:lang w:eastAsia="hr-HR"/>
        </w:rPr>
        <w:t>Izgradnja vodoopskrbne mreže naselja V. Mučna (Sutare) i M. Poganac</w:t>
      </w:r>
    </w:p>
    <w:p w14:paraId="1B4347EA" w14:textId="77777777" w:rsidR="00BF33F5" w:rsidRPr="00E14014" w:rsidRDefault="00BF33F5" w:rsidP="00E14014">
      <w:pPr>
        <w:rPr>
          <w:rFonts w:ascii="Arial Narrow" w:hAnsi="Arial Narrow" w:cs="Calibri"/>
          <w:sz w:val="22"/>
          <w:szCs w:val="22"/>
          <w:lang w:eastAsia="hr-HR"/>
        </w:rPr>
      </w:pPr>
    </w:p>
    <w:p w14:paraId="6527BC4B" w14:textId="7F2A9566" w:rsidR="00E14014" w:rsidRPr="00BF33F5" w:rsidRDefault="00E14014" w:rsidP="00E14014">
      <w:pPr>
        <w:rPr>
          <w:rFonts w:ascii="Arial Narrow" w:hAnsi="Arial Narrow" w:cs="Calibri"/>
          <w:b/>
          <w:bCs/>
          <w:sz w:val="22"/>
          <w:szCs w:val="22"/>
          <w:lang w:eastAsia="hr-HR"/>
        </w:rPr>
      </w:pPr>
      <w:r w:rsidRPr="00BF33F5">
        <w:rPr>
          <w:rFonts w:ascii="Arial Narrow" w:hAnsi="Arial Narrow" w:cs="Calibri"/>
          <w:b/>
          <w:bCs/>
          <w:noProof/>
          <w:sz w:val="22"/>
          <w:szCs w:val="22"/>
        </w:rPr>
        <w:drawing>
          <wp:anchor distT="0" distB="0" distL="114300" distR="114300" simplePos="0" relativeHeight="251665408" behindDoc="1" locked="0" layoutInCell="1" allowOverlap="1" wp14:anchorId="58A00493" wp14:editId="2C9A43E9">
            <wp:simplePos x="0" y="0"/>
            <wp:positionH relativeFrom="column">
              <wp:posOffset>4565015</wp:posOffset>
            </wp:positionH>
            <wp:positionV relativeFrom="paragraph">
              <wp:posOffset>38100</wp:posOffset>
            </wp:positionV>
            <wp:extent cx="1130935" cy="47625"/>
            <wp:effectExtent l="0" t="0" r="0"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0935" cy="47625"/>
                    </a:xfrm>
                    <a:prstGeom prst="rect">
                      <a:avLst/>
                    </a:prstGeom>
                    <a:noFill/>
                  </pic:spPr>
                </pic:pic>
              </a:graphicData>
            </a:graphic>
            <wp14:sizeRelH relativeFrom="page">
              <wp14:pctWidth>0</wp14:pctWidth>
            </wp14:sizeRelH>
            <wp14:sizeRelV relativeFrom="page">
              <wp14:pctHeight>0</wp14:pctHeight>
            </wp14:sizeRelV>
          </wp:anchor>
        </w:drawing>
      </w:r>
      <w:r w:rsidRPr="00BF33F5">
        <w:rPr>
          <w:rFonts w:ascii="Arial Narrow" w:hAnsi="Arial Narrow" w:cs="Calibri"/>
          <w:b/>
          <w:bCs/>
          <w:sz w:val="22"/>
          <w:szCs w:val="22"/>
          <w:lang w:eastAsia="hr-HR"/>
        </w:rPr>
        <w:t>Postojeći sustav vodoopskrbe</w:t>
      </w:r>
      <w:r w:rsidR="00BF33F5">
        <w:rPr>
          <w:rFonts w:ascii="Arial Narrow" w:hAnsi="Arial Narrow" w:cs="Calibri"/>
          <w:b/>
          <w:bCs/>
          <w:sz w:val="22"/>
          <w:szCs w:val="22"/>
          <w:lang w:eastAsia="hr-HR"/>
        </w:rPr>
        <w:t>:</w:t>
      </w:r>
    </w:p>
    <w:p w14:paraId="406F83C1" w14:textId="77777777" w:rsidR="00E14014" w:rsidRPr="00E14014" w:rsidRDefault="00E14014" w:rsidP="00E14014">
      <w:pPr>
        <w:rPr>
          <w:rFonts w:ascii="Arial Narrow" w:hAnsi="Arial Narrow" w:cs="Calibri"/>
          <w:sz w:val="22"/>
          <w:szCs w:val="22"/>
        </w:rPr>
      </w:pPr>
      <w:r w:rsidRPr="00E14014">
        <w:rPr>
          <w:rFonts w:ascii="Arial Narrow" w:hAnsi="Arial Narrow" w:cs="Calibri"/>
          <w:noProof/>
          <w:sz w:val="22"/>
          <w:szCs w:val="22"/>
        </w:rPr>
        <w:drawing>
          <wp:anchor distT="4294967295" distB="4294967295" distL="114300" distR="114300" simplePos="0" relativeHeight="251666432" behindDoc="0" locked="0" layoutInCell="1" allowOverlap="1" wp14:anchorId="58C1DD11" wp14:editId="75CC2304">
            <wp:simplePos x="0" y="0"/>
            <wp:positionH relativeFrom="margin">
              <wp:posOffset>4572000</wp:posOffset>
            </wp:positionH>
            <wp:positionV relativeFrom="paragraph">
              <wp:posOffset>75565</wp:posOffset>
            </wp:positionV>
            <wp:extent cx="1162050" cy="57150"/>
            <wp:effectExtent l="0" t="0" r="0" b="0"/>
            <wp:wrapNone/>
            <wp:docPr id="17" name="Slik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avni poveznik 4"/>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57150"/>
                    </a:xfrm>
                    <a:prstGeom prst="rect">
                      <a:avLst/>
                    </a:prstGeom>
                    <a:noFill/>
                  </pic:spPr>
                </pic:pic>
              </a:graphicData>
            </a:graphic>
            <wp14:sizeRelH relativeFrom="margin">
              <wp14:pctWidth>0</wp14:pctWidth>
            </wp14:sizeRelH>
            <wp14:sizeRelV relativeFrom="page">
              <wp14:pctHeight>0</wp14:pctHeight>
            </wp14:sizeRelV>
          </wp:anchor>
        </w:drawing>
      </w:r>
      <w:r w:rsidRPr="00E14014">
        <w:rPr>
          <w:rFonts w:ascii="Arial Narrow" w:hAnsi="Arial Narrow" w:cs="Calibri"/>
          <w:sz w:val="22"/>
          <w:szCs w:val="22"/>
          <w:lang w:eastAsia="hr-HR"/>
        </w:rPr>
        <w:t>Izgrađeni dio vodoopskrbne mreže naselja V. Mučna (Sutare)</w:t>
      </w:r>
    </w:p>
    <w:p w14:paraId="111E5C48" w14:textId="6E4D7F75" w:rsidR="00E14014" w:rsidRPr="00E14014" w:rsidRDefault="00E14014" w:rsidP="00E14014">
      <w:pPr>
        <w:rPr>
          <w:rFonts w:ascii="Arial Narrow" w:hAnsi="Arial Narrow" w:cs="Calibri"/>
          <w:sz w:val="22"/>
          <w:szCs w:val="22"/>
        </w:rPr>
      </w:pPr>
      <w:r w:rsidRPr="00E14014">
        <w:rPr>
          <w:rFonts w:ascii="Arial Narrow" w:hAnsi="Arial Narrow" w:cs="Calibri"/>
          <w:i/>
          <w:iCs/>
          <w:noProof/>
          <w:sz w:val="22"/>
          <w:szCs w:val="22"/>
          <w:lang w:eastAsia="hr-HR"/>
        </w:rPr>
        <w:drawing>
          <wp:anchor distT="0" distB="0" distL="114300" distR="114300" simplePos="0" relativeHeight="251664384" behindDoc="0" locked="0" layoutInCell="1" allowOverlap="1" wp14:anchorId="6B79A603" wp14:editId="4CD5C46A">
            <wp:simplePos x="0" y="0"/>
            <wp:positionH relativeFrom="column">
              <wp:posOffset>4973320</wp:posOffset>
            </wp:positionH>
            <wp:positionV relativeFrom="paragraph">
              <wp:posOffset>174625</wp:posOffset>
            </wp:positionV>
            <wp:extent cx="207010" cy="200660"/>
            <wp:effectExtent l="0" t="0" r="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010" cy="200660"/>
                    </a:xfrm>
                    <a:prstGeom prst="rect">
                      <a:avLst/>
                    </a:prstGeom>
                    <a:noFill/>
                  </pic:spPr>
                </pic:pic>
              </a:graphicData>
            </a:graphic>
            <wp14:sizeRelH relativeFrom="page">
              <wp14:pctWidth>0</wp14:pctWidth>
            </wp14:sizeRelH>
            <wp14:sizeRelV relativeFrom="page">
              <wp14:pctHeight>0</wp14:pctHeight>
            </wp14:sizeRelV>
          </wp:anchor>
        </w:drawing>
      </w:r>
    </w:p>
    <w:p w14:paraId="54C6EF7A" w14:textId="2EAC0154" w:rsidR="00E14014" w:rsidRPr="00E14014" w:rsidRDefault="00E14014" w:rsidP="00E14014">
      <w:pPr>
        <w:rPr>
          <w:rFonts w:ascii="Arial Narrow" w:hAnsi="Arial Narrow" w:cs="Calibri"/>
          <w:sz w:val="22"/>
          <w:szCs w:val="22"/>
          <w:lang w:eastAsia="hr-HR"/>
        </w:rPr>
      </w:pPr>
      <w:r w:rsidRPr="00E14014">
        <w:rPr>
          <w:rFonts w:ascii="Arial Narrow" w:hAnsi="Arial Narrow" w:cs="Calibri"/>
          <w:sz w:val="22"/>
          <w:szCs w:val="22"/>
          <w:lang w:eastAsia="hr-HR"/>
        </w:rPr>
        <w:t xml:space="preserve">Izgrađena crpna stanica Sutare </w:t>
      </w:r>
    </w:p>
    <w:p w14:paraId="5B670250" w14:textId="232D305E" w:rsidR="00E21A08" w:rsidRDefault="00E14014" w:rsidP="002869DA">
      <w:pPr>
        <w:jc w:val="both"/>
        <w:rPr>
          <w:rFonts w:ascii="Arial Narrow" w:hAnsi="Arial Narrow" w:cstheme="minorHAnsi"/>
          <w:iCs/>
          <w:sz w:val="22"/>
          <w:szCs w:val="22"/>
        </w:rPr>
      </w:pPr>
      <w:r w:rsidRPr="00E14014">
        <w:rPr>
          <w:rFonts w:ascii="Arial Narrow" w:hAnsi="Arial Narrow"/>
          <w:noProof/>
          <w:sz w:val="22"/>
          <w:szCs w:val="22"/>
        </w:rPr>
        <w:lastRenderedPageBreak/>
        <w:drawing>
          <wp:inline distT="0" distB="0" distL="0" distR="0" wp14:anchorId="17A54E28" wp14:editId="5D1733B5">
            <wp:extent cx="4257675" cy="4870140"/>
            <wp:effectExtent l="0" t="0" r="0" b="6985"/>
            <wp:docPr id="8" name="Slika 8"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na kojoj se prikazuje karta&#10;&#10;Opis je automatski generir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2198" cy="4886752"/>
                    </a:xfrm>
                    <a:prstGeom prst="rect">
                      <a:avLst/>
                    </a:prstGeom>
                    <a:noFill/>
                    <a:ln>
                      <a:noFill/>
                    </a:ln>
                  </pic:spPr>
                </pic:pic>
              </a:graphicData>
            </a:graphic>
          </wp:inline>
        </w:drawing>
      </w:r>
    </w:p>
    <w:p w14:paraId="285EFEBD" w14:textId="77777777" w:rsidR="00E14014" w:rsidRDefault="00E14014" w:rsidP="002869DA">
      <w:pPr>
        <w:jc w:val="both"/>
        <w:rPr>
          <w:rFonts w:ascii="Arial Narrow" w:hAnsi="Arial Narrow" w:cstheme="minorHAnsi"/>
          <w:iCs/>
          <w:sz w:val="22"/>
          <w:szCs w:val="22"/>
        </w:rPr>
      </w:pPr>
    </w:p>
    <w:p w14:paraId="6B9BAB76" w14:textId="77777777" w:rsidR="00E14014" w:rsidRPr="00E14014" w:rsidRDefault="00E14014" w:rsidP="002869DA">
      <w:pPr>
        <w:jc w:val="both"/>
        <w:rPr>
          <w:rFonts w:ascii="Arial Narrow" w:hAnsi="Arial Narrow" w:cstheme="minorHAnsi"/>
          <w:iCs/>
          <w:sz w:val="22"/>
          <w:szCs w:val="22"/>
        </w:rPr>
      </w:pPr>
    </w:p>
    <w:p w14:paraId="0B3E3E24" w14:textId="337265EF" w:rsidR="00E14014" w:rsidRPr="00E14014" w:rsidRDefault="00E14014" w:rsidP="002869DA">
      <w:pPr>
        <w:jc w:val="both"/>
        <w:rPr>
          <w:rFonts w:ascii="Arial Narrow" w:hAnsi="Arial Narrow" w:cstheme="minorHAnsi"/>
          <w:b/>
          <w:bCs/>
          <w:iCs/>
          <w:color w:val="000000" w:themeColor="text1"/>
          <w:sz w:val="22"/>
          <w:szCs w:val="22"/>
        </w:rPr>
      </w:pPr>
      <w:r w:rsidRPr="00E14014">
        <w:rPr>
          <w:rFonts w:ascii="Arial Narrow" w:hAnsi="Arial Narrow"/>
          <w:noProof/>
          <w:sz w:val="22"/>
          <w:szCs w:val="22"/>
        </w:rPr>
        <w:drawing>
          <wp:anchor distT="0" distB="0" distL="114300" distR="114300" simplePos="0" relativeHeight="251668480" behindDoc="1" locked="0" layoutInCell="1" allowOverlap="1" wp14:anchorId="6D76E2B4" wp14:editId="460A0A17">
            <wp:simplePos x="0" y="0"/>
            <wp:positionH relativeFrom="column">
              <wp:posOffset>-4445</wp:posOffset>
            </wp:positionH>
            <wp:positionV relativeFrom="paragraph">
              <wp:posOffset>2540</wp:posOffset>
            </wp:positionV>
            <wp:extent cx="5342890" cy="2219325"/>
            <wp:effectExtent l="0" t="0" r="0" b="9525"/>
            <wp:wrapNone/>
            <wp:docPr id="212768589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2890" cy="2219325"/>
                    </a:xfrm>
                    <a:prstGeom prst="rect">
                      <a:avLst/>
                    </a:prstGeom>
                    <a:noFill/>
                  </pic:spPr>
                </pic:pic>
              </a:graphicData>
            </a:graphic>
          </wp:anchor>
        </w:drawing>
      </w:r>
    </w:p>
    <w:p w14:paraId="2CE33CFD" w14:textId="77777777" w:rsidR="00E14014" w:rsidRPr="00E14014" w:rsidRDefault="00E14014" w:rsidP="002869DA">
      <w:pPr>
        <w:jc w:val="both"/>
        <w:rPr>
          <w:rFonts w:ascii="Arial Narrow" w:hAnsi="Arial Narrow" w:cstheme="minorHAnsi"/>
          <w:b/>
          <w:bCs/>
          <w:iCs/>
          <w:color w:val="000000" w:themeColor="text1"/>
          <w:sz w:val="22"/>
          <w:szCs w:val="22"/>
        </w:rPr>
      </w:pPr>
    </w:p>
    <w:p w14:paraId="3A82CF34" w14:textId="77777777" w:rsidR="00E14014" w:rsidRPr="00E14014" w:rsidRDefault="00E14014" w:rsidP="002869DA">
      <w:pPr>
        <w:jc w:val="both"/>
        <w:rPr>
          <w:rFonts w:ascii="Arial Narrow" w:hAnsi="Arial Narrow" w:cstheme="minorHAnsi"/>
          <w:b/>
          <w:bCs/>
          <w:iCs/>
          <w:color w:val="000000" w:themeColor="text1"/>
          <w:sz w:val="22"/>
          <w:szCs w:val="22"/>
        </w:rPr>
      </w:pPr>
    </w:p>
    <w:p w14:paraId="0E2CFD9D" w14:textId="5AC6AC6D" w:rsidR="00E14014" w:rsidRPr="00E14014" w:rsidRDefault="00E14014" w:rsidP="00E14014">
      <w:pPr>
        <w:ind w:left="2124" w:firstLine="708"/>
        <w:jc w:val="both"/>
        <w:rPr>
          <w:rFonts w:ascii="Arial Narrow" w:hAnsi="Arial Narrow" w:cstheme="minorHAnsi"/>
          <w:b/>
          <w:bCs/>
          <w:iCs/>
          <w:color w:val="FFFFFF" w:themeColor="background1"/>
          <w:sz w:val="22"/>
          <w:szCs w:val="22"/>
        </w:rPr>
      </w:pPr>
      <w:r w:rsidRPr="00E14014">
        <w:rPr>
          <w:rFonts w:ascii="Arial Narrow" w:hAnsi="Arial Narrow" w:cs="Calibri"/>
          <w:b/>
          <w:bCs/>
          <w:color w:val="FFFFFF" w:themeColor="background1"/>
          <w:sz w:val="22"/>
          <w:szCs w:val="22"/>
          <w:lang w:eastAsia="hr-HR"/>
        </w:rPr>
        <w:t>M. Poganac</w:t>
      </w:r>
    </w:p>
    <w:p w14:paraId="752FC6FA" w14:textId="77777777" w:rsidR="00E14014" w:rsidRPr="00E14014" w:rsidRDefault="00E14014" w:rsidP="002869DA">
      <w:pPr>
        <w:jc w:val="both"/>
        <w:rPr>
          <w:rFonts w:ascii="Arial Narrow" w:hAnsi="Arial Narrow" w:cstheme="minorHAnsi"/>
          <w:b/>
          <w:bCs/>
          <w:iCs/>
          <w:color w:val="000000" w:themeColor="text1"/>
          <w:sz w:val="22"/>
          <w:szCs w:val="22"/>
        </w:rPr>
      </w:pPr>
    </w:p>
    <w:p w14:paraId="1245C6DE" w14:textId="77777777" w:rsidR="00E14014" w:rsidRPr="00E14014" w:rsidRDefault="00E14014" w:rsidP="002869DA">
      <w:pPr>
        <w:jc w:val="both"/>
        <w:rPr>
          <w:rFonts w:ascii="Arial Narrow" w:hAnsi="Arial Narrow" w:cstheme="minorHAnsi"/>
          <w:b/>
          <w:bCs/>
          <w:iCs/>
          <w:color w:val="000000" w:themeColor="text1"/>
          <w:sz w:val="22"/>
          <w:szCs w:val="22"/>
        </w:rPr>
      </w:pPr>
    </w:p>
    <w:p w14:paraId="6725E1C8" w14:textId="77777777" w:rsidR="00E14014" w:rsidRPr="00E14014" w:rsidRDefault="00E14014" w:rsidP="002869DA">
      <w:pPr>
        <w:jc w:val="both"/>
        <w:rPr>
          <w:rFonts w:ascii="Arial Narrow" w:hAnsi="Arial Narrow" w:cstheme="minorHAnsi"/>
          <w:b/>
          <w:bCs/>
          <w:iCs/>
          <w:color w:val="000000" w:themeColor="text1"/>
          <w:sz w:val="22"/>
          <w:szCs w:val="22"/>
        </w:rPr>
      </w:pPr>
    </w:p>
    <w:p w14:paraId="2A9D4B51" w14:textId="77777777" w:rsidR="00E14014" w:rsidRPr="00E14014" w:rsidRDefault="00E14014" w:rsidP="002869DA">
      <w:pPr>
        <w:jc w:val="both"/>
        <w:rPr>
          <w:rFonts w:ascii="Arial Narrow" w:hAnsi="Arial Narrow" w:cstheme="minorHAnsi"/>
          <w:b/>
          <w:bCs/>
          <w:iCs/>
          <w:color w:val="000000" w:themeColor="text1"/>
          <w:sz w:val="22"/>
          <w:szCs w:val="22"/>
        </w:rPr>
      </w:pPr>
    </w:p>
    <w:p w14:paraId="2ECC6599" w14:textId="77777777" w:rsidR="00E14014" w:rsidRDefault="00E14014" w:rsidP="002869DA">
      <w:pPr>
        <w:jc w:val="both"/>
        <w:rPr>
          <w:rFonts w:ascii="Arial Narrow" w:hAnsi="Arial Narrow" w:cstheme="minorHAnsi"/>
          <w:b/>
          <w:bCs/>
          <w:iCs/>
          <w:color w:val="000000" w:themeColor="text1"/>
          <w:sz w:val="22"/>
          <w:szCs w:val="22"/>
        </w:rPr>
      </w:pPr>
    </w:p>
    <w:p w14:paraId="03035627" w14:textId="77777777" w:rsidR="00E14014" w:rsidRPr="00E14014" w:rsidRDefault="00E14014" w:rsidP="002869DA">
      <w:pPr>
        <w:jc w:val="both"/>
        <w:rPr>
          <w:rFonts w:ascii="Arial Narrow" w:hAnsi="Arial Narrow" w:cstheme="minorHAnsi"/>
          <w:b/>
          <w:bCs/>
          <w:iCs/>
          <w:color w:val="000000" w:themeColor="text1"/>
          <w:sz w:val="22"/>
          <w:szCs w:val="22"/>
        </w:rPr>
      </w:pPr>
    </w:p>
    <w:p w14:paraId="6FBFA778" w14:textId="4E2D9FF6" w:rsidR="00E14014" w:rsidRPr="00E14014" w:rsidRDefault="00E14014">
      <w:pPr>
        <w:rPr>
          <w:rFonts w:ascii="Arial Narrow" w:hAnsi="Arial Narrow"/>
          <w:sz w:val="22"/>
          <w:szCs w:val="22"/>
        </w:rPr>
      </w:pPr>
    </w:p>
    <w:sectPr w:rsidR="00E14014" w:rsidRPr="00E14014" w:rsidSect="002F62ED">
      <w:pgSz w:w="11906" w:h="16838"/>
      <w:pgMar w:top="851"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500B9"/>
    <w:multiLevelType w:val="hybridMultilevel"/>
    <w:tmpl w:val="AF98E7BA"/>
    <w:lvl w:ilvl="0" w:tplc="5050A60E">
      <w:start w:val="9"/>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251E2674"/>
    <w:multiLevelType w:val="hybridMultilevel"/>
    <w:tmpl w:val="0674F10C"/>
    <w:lvl w:ilvl="0" w:tplc="FFFFFFFF">
      <w:start w:val="9"/>
      <w:numFmt w:val="bullet"/>
      <w:lvlText w:val="-"/>
      <w:lvlJc w:val="left"/>
      <w:pPr>
        <w:ind w:left="720" w:hanging="360"/>
      </w:pPr>
      <w:rPr>
        <w:rFonts w:ascii="Calibri" w:eastAsia="Times New Roman" w:hAnsi="Calibri" w:cs="Calibri" w:hint="default"/>
      </w:rPr>
    </w:lvl>
    <w:lvl w:ilvl="1" w:tplc="5050A60E">
      <w:start w:val="9"/>
      <w:numFmt w:val="bullet"/>
      <w:lvlText w:val="-"/>
      <w:lvlJc w:val="left"/>
      <w:pPr>
        <w:ind w:left="1440" w:hanging="360"/>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8FD2C3D"/>
    <w:multiLevelType w:val="hybridMultilevel"/>
    <w:tmpl w:val="70608760"/>
    <w:lvl w:ilvl="0" w:tplc="FFFFFFFF">
      <w:start w:val="1"/>
      <w:numFmt w:val="bullet"/>
      <w:lvlText w:val=""/>
      <w:lvlJc w:val="left"/>
      <w:pPr>
        <w:ind w:left="720" w:hanging="360"/>
      </w:pPr>
      <w:rPr>
        <w:rFonts w:ascii="Wingdings" w:hAnsi="Wingdings" w:hint="default"/>
      </w:rPr>
    </w:lvl>
    <w:lvl w:ilvl="1" w:tplc="041A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CBA1198"/>
    <w:multiLevelType w:val="multilevel"/>
    <w:tmpl w:val="2D00D5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4A69D7"/>
    <w:multiLevelType w:val="hybridMultilevel"/>
    <w:tmpl w:val="5D24810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540A59B9"/>
    <w:multiLevelType w:val="multilevel"/>
    <w:tmpl w:val="9BFCB3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6035DA"/>
    <w:multiLevelType w:val="hybridMultilevel"/>
    <w:tmpl w:val="60D8BA64"/>
    <w:lvl w:ilvl="0" w:tplc="5050A60E">
      <w:start w:val="9"/>
      <w:numFmt w:val="bullet"/>
      <w:lvlText w:val="-"/>
      <w:lvlJc w:val="left"/>
      <w:pPr>
        <w:ind w:left="1800" w:hanging="360"/>
      </w:pPr>
      <w:rPr>
        <w:rFonts w:ascii="Calibri" w:eastAsia="Times New Roman" w:hAnsi="Calibri" w:cs="Calibri"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7" w15:restartNumberingAfterBreak="0">
    <w:nsid w:val="638B04F6"/>
    <w:multiLevelType w:val="multilevel"/>
    <w:tmpl w:val="1DDA84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6864D7F"/>
    <w:multiLevelType w:val="hybridMultilevel"/>
    <w:tmpl w:val="8F44B0F6"/>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771B085C"/>
    <w:multiLevelType w:val="hybridMultilevel"/>
    <w:tmpl w:val="D1BCBAB2"/>
    <w:lvl w:ilvl="0" w:tplc="FFFFFFFF">
      <w:start w:val="1"/>
      <w:numFmt w:val="bullet"/>
      <w:lvlText w:val=""/>
      <w:lvlJc w:val="left"/>
      <w:pPr>
        <w:ind w:left="720" w:hanging="360"/>
      </w:pPr>
      <w:rPr>
        <w:rFonts w:ascii="Wingdings" w:hAnsi="Wingdings" w:hint="default"/>
      </w:rPr>
    </w:lvl>
    <w:lvl w:ilvl="1" w:tplc="041A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38014759">
    <w:abstractNumId w:val="3"/>
  </w:num>
  <w:num w:numId="2" w16cid:durableId="943802401">
    <w:abstractNumId w:val="7"/>
  </w:num>
  <w:num w:numId="3" w16cid:durableId="1681618418">
    <w:abstractNumId w:val="5"/>
  </w:num>
  <w:num w:numId="4" w16cid:durableId="36442509">
    <w:abstractNumId w:val="8"/>
  </w:num>
  <w:num w:numId="5" w16cid:durableId="1778594316">
    <w:abstractNumId w:val="4"/>
  </w:num>
  <w:num w:numId="6" w16cid:durableId="1502692781">
    <w:abstractNumId w:val="2"/>
  </w:num>
  <w:num w:numId="7" w16cid:durableId="1653824627">
    <w:abstractNumId w:val="9"/>
  </w:num>
  <w:num w:numId="8" w16cid:durableId="2021930951">
    <w:abstractNumId w:val="0"/>
  </w:num>
  <w:num w:numId="9" w16cid:durableId="865942914">
    <w:abstractNumId w:val="6"/>
  </w:num>
  <w:num w:numId="10" w16cid:durableId="1622302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D42"/>
    <w:rsid w:val="00161A5A"/>
    <w:rsid w:val="001C702D"/>
    <w:rsid w:val="002517DC"/>
    <w:rsid w:val="002869DA"/>
    <w:rsid w:val="002F62ED"/>
    <w:rsid w:val="00423823"/>
    <w:rsid w:val="00524D7D"/>
    <w:rsid w:val="007B4C2D"/>
    <w:rsid w:val="008D2AF4"/>
    <w:rsid w:val="009A775B"/>
    <w:rsid w:val="009B011C"/>
    <w:rsid w:val="009E7D4F"/>
    <w:rsid w:val="00BF33F5"/>
    <w:rsid w:val="00C22ACD"/>
    <w:rsid w:val="00D93D42"/>
    <w:rsid w:val="00E14014"/>
    <w:rsid w:val="00E21A08"/>
    <w:rsid w:val="00E61E1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36EB3"/>
  <w15:chartTrackingRefBased/>
  <w15:docId w15:val="{3FADB8E8-436B-41E7-8858-7A46698E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D93D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D93D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D93D42"/>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D93D42"/>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D93D42"/>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D93D42"/>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D93D42"/>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D93D42"/>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D93D42"/>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D93D42"/>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D93D42"/>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D93D42"/>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D93D42"/>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D93D42"/>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D93D42"/>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D93D42"/>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D93D42"/>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D93D42"/>
    <w:rPr>
      <w:rFonts w:eastAsiaTheme="majorEastAsia" w:cstheme="majorBidi"/>
      <w:color w:val="272727" w:themeColor="text1" w:themeTint="D8"/>
    </w:rPr>
  </w:style>
  <w:style w:type="paragraph" w:styleId="Naslov">
    <w:name w:val="Title"/>
    <w:basedOn w:val="Normal"/>
    <w:next w:val="Normal"/>
    <w:link w:val="NaslovChar"/>
    <w:uiPriority w:val="10"/>
    <w:qFormat/>
    <w:rsid w:val="00D93D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D93D42"/>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D93D42"/>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D93D42"/>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D93D42"/>
    <w:pPr>
      <w:spacing w:before="160"/>
      <w:jc w:val="center"/>
    </w:pPr>
    <w:rPr>
      <w:i/>
      <w:iCs/>
      <w:color w:val="404040" w:themeColor="text1" w:themeTint="BF"/>
    </w:rPr>
  </w:style>
  <w:style w:type="character" w:customStyle="1" w:styleId="CitatChar">
    <w:name w:val="Citat Char"/>
    <w:basedOn w:val="Zadanifontodlomka"/>
    <w:link w:val="Citat"/>
    <w:uiPriority w:val="29"/>
    <w:rsid w:val="00D93D42"/>
    <w:rPr>
      <w:i/>
      <w:iCs/>
      <w:color w:val="404040" w:themeColor="text1" w:themeTint="BF"/>
    </w:rPr>
  </w:style>
  <w:style w:type="paragraph" w:styleId="Odlomakpopisa">
    <w:name w:val="List Paragraph"/>
    <w:basedOn w:val="Normal"/>
    <w:uiPriority w:val="34"/>
    <w:qFormat/>
    <w:rsid w:val="00D93D42"/>
    <w:pPr>
      <w:ind w:left="720"/>
      <w:contextualSpacing/>
    </w:pPr>
  </w:style>
  <w:style w:type="character" w:styleId="Jakoisticanje">
    <w:name w:val="Intense Emphasis"/>
    <w:basedOn w:val="Zadanifontodlomka"/>
    <w:uiPriority w:val="21"/>
    <w:qFormat/>
    <w:rsid w:val="00D93D42"/>
    <w:rPr>
      <w:i/>
      <w:iCs/>
      <w:color w:val="0F4761" w:themeColor="accent1" w:themeShade="BF"/>
    </w:rPr>
  </w:style>
  <w:style w:type="paragraph" w:styleId="Naglaencitat">
    <w:name w:val="Intense Quote"/>
    <w:basedOn w:val="Normal"/>
    <w:next w:val="Normal"/>
    <w:link w:val="NaglaencitatChar"/>
    <w:uiPriority w:val="30"/>
    <w:qFormat/>
    <w:rsid w:val="00D93D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D93D42"/>
    <w:rPr>
      <w:i/>
      <w:iCs/>
      <w:color w:val="0F4761" w:themeColor="accent1" w:themeShade="BF"/>
    </w:rPr>
  </w:style>
  <w:style w:type="character" w:styleId="Istaknutareferenca">
    <w:name w:val="Intense Reference"/>
    <w:basedOn w:val="Zadanifontodlomka"/>
    <w:uiPriority w:val="32"/>
    <w:qFormat/>
    <w:rsid w:val="00D93D42"/>
    <w:rPr>
      <w:b/>
      <w:bCs/>
      <w:smallCaps/>
      <w:color w:val="0F4761" w:themeColor="accent1" w:themeShade="BF"/>
      <w:spacing w:val="5"/>
    </w:rPr>
  </w:style>
  <w:style w:type="paragraph" w:customStyle="1" w:styleId="TableParagraph">
    <w:name w:val="Table Paragraph"/>
    <w:basedOn w:val="Normal"/>
    <w:uiPriority w:val="1"/>
    <w:qFormat/>
    <w:rsid w:val="00423823"/>
    <w:pPr>
      <w:widowControl w:val="0"/>
      <w:autoSpaceDE w:val="0"/>
      <w:autoSpaceDN w:val="0"/>
      <w:spacing w:after="0" w:line="240" w:lineRule="auto"/>
    </w:pPr>
    <w:rPr>
      <w:rFonts w:ascii="Calibri" w:eastAsia="Calibri" w:hAnsi="Calibri" w:cs="Calibri"/>
      <w:kern w:val="0"/>
      <w:sz w:val="22"/>
      <w:szCs w:val="22"/>
      <w:lang w:val="b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21281">
      <w:bodyDiv w:val="1"/>
      <w:marLeft w:val="0"/>
      <w:marRight w:val="0"/>
      <w:marTop w:val="0"/>
      <w:marBottom w:val="0"/>
      <w:divBdr>
        <w:top w:val="none" w:sz="0" w:space="0" w:color="auto"/>
        <w:left w:val="none" w:sz="0" w:space="0" w:color="auto"/>
        <w:bottom w:val="none" w:sz="0" w:space="0" w:color="auto"/>
        <w:right w:val="none" w:sz="0" w:space="0" w:color="auto"/>
      </w:divBdr>
      <w:divsChild>
        <w:div w:id="454061079">
          <w:marLeft w:val="0"/>
          <w:marRight w:val="0"/>
          <w:marTop w:val="0"/>
          <w:marBottom w:val="0"/>
          <w:divBdr>
            <w:top w:val="none" w:sz="0" w:space="0" w:color="auto"/>
            <w:left w:val="none" w:sz="0" w:space="0" w:color="auto"/>
            <w:bottom w:val="none" w:sz="0" w:space="0" w:color="auto"/>
            <w:right w:val="none" w:sz="0" w:space="0" w:color="auto"/>
          </w:divBdr>
        </w:div>
        <w:div w:id="164975207">
          <w:marLeft w:val="0"/>
          <w:marRight w:val="0"/>
          <w:marTop w:val="7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244</Words>
  <Characters>1393</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Rođak</dc:creator>
  <cp:keywords/>
  <dc:description/>
  <cp:lastModifiedBy>Marina Rođak</cp:lastModifiedBy>
  <cp:revision>3</cp:revision>
  <dcterms:created xsi:type="dcterms:W3CDTF">2024-03-05T12:18:00Z</dcterms:created>
  <dcterms:modified xsi:type="dcterms:W3CDTF">2024-03-15T07:50:00Z</dcterms:modified>
</cp:coreProperties>
</file>